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A3" w:rsidRPr="004F20A3" w:rsidRDefault="004F20A3" w:rsidP="004F20A3">
      <w:pPr>
        <w:pStyle w:val="NoSpacing"/>
      </w:pPr>
    </w:p>
    <w:p w:rsidR="00781B24" w:rsidRDefault="00B75E77" w:rsidP="004F20A3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222250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24" w:rsidRPr="00781B24" w:rsidRDefault="00781B24" w:rsidP="00781B24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81B24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New Financial Incl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usion Roundtable webpage</w:t>
                            </w:r>
                          </w:p>
                          <w:p w:rsidR="00781B24" w:rsidRDefault="00781B24" w:rsidP="00781B24">
                            <w:pPr>
                              <w:pStyle w:val="NoSpacing"/>
                            </w:pPr>
                          </w:p>
                          <w:p w:rsidR="00781B24" w:rsidRPr="00B75E77" w:rsidRDefault="00781B24" w:rsidP="00781B2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5E77">
                              <w:rPr>
                                <w:b/>
                                <w:sz w:val="24"/>
                                <w:szCs w:val="24"/>
                              </w:rPr>
                              <w:t>MyMoneyDFW.com/Roundtable</w:t>
                            </w:r>
                          </w:p>
                          <w:p w:rsidR="00781B24" w:rsidRPr="00B75E77" w:rsidRDefault="00781B24" w:rsidP="00781B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1B24" w:rsidRDefault="00781B24" w:rsidP="00781B24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75E77">
                              <w:rPr>
                                <w:i/>
                                <w:sz w:val="24"/>
                                <w:szCs w:val="24"/>
                              </w:rPr>
                              <w:t>View past meeting presentations, the participant directory and more!</w:t>
                            </w:r>
                          </w:p>
                          <w:p w:rsidR="00B75E77" w:rsidRPr="00B75E77" w:rsidRDefault="00B75E77" w:rsidP="00781B24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7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OcYzQ3dAAAACwEAAA8AAAAAAAAAAAAAAAAAfwQAAGRycy9kb3du&#10;cmV2LnhtbFBLBQYAAAAABAAEAPMAAACJBQAAAAA=&#10;">
                <v:textbox style="mso-fit-shape-to-text:t">
                  <w:txbxContent>
                    <w:p w:rsidR="00781B24" w:rsidRPr="00781B24" w:rsidRDefault="00781B24" w:rsidP="00781B24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81B24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New Financial Incl</w:t>
                      </w:r>
                      <w:r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usion Roundtable webpage</w:t>
                      </w:r>
                    </w:p>
                    <w:p w:rsidR="00781B24" w:rsidRDefault="00781B24" w:rsidP="00781B24">
                      <w:pPr>
                        <w:pStyle w:val="NoSpacing"/>
                      </w:pPr>
                    </w:p>
                    <w:p w:rsidR="00781B24" w:rsidRPr="00B75E77" w:rsidRDefault="00781B24" w:rsidP="00781B2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5E77">
                        <w:rPr>
                          <w:b/>
                          <w:sz w:val="24"/>
                          <w:szCs w:val="24"/>
                        </w:rPr>
                        <w:t>MyMoneyDFW.com/Roundtable</w:t>
                      </w:r>
                    </w:p>
                    <w:p w:rsidR="00781B24" w:rsidRPr="00B75E77" w:rsidRDefault="00781B24" w:rsidP="00781B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81B24" w:rsidRDefault="00781B24" w:rsidP="00781B24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75E77">
                        <w:rPr>
                          <w:i/>
                          <w:sz w:val="24"/>
                          <w:szCs w:val="24"/>
                        </w:rPr>
                        <w:t>View past meeting presentations, the participant directory and more!</w:t>
                      </w:r>
                    </w:p>
                    <w:p w:rsidR="00B75E77" w:rsidRPr="00B75E77" w:rsidRDefault="00B75E77" w:rsidP="00781B24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0A3" w:rsidRPr="002E3BCC" w:rsidRDefault="004F20A3" w:rsidP="004F20A3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11:30 am</w:t>
      </w:r>
      <w:r w:rsidRPr="002E3BCC">
        <w:rPr>
          <w:b/>
          <w:sz w:val="24"/>
          <w:szCs w:val="24"/>
        </w:rPr>
        <w:tab/>
        <w:t>Lunch and Networking</w:t>
      </w:r>
    </w:p>
    <w:p w:rsidR="004F20A3" w:rsidRPr="004F20A3" w:rsidRDefault="004F20A3" w:rsidP="004F20A3">
      <w:pPr>
        <w:pStyle w:val="NoSpacing"/>
      </w:pPr>
    </w:p>
    <w:p w:rsidR="004F20A3" w:rsidRPr="002E3BCC" w:rsidRDefault="004F20A3" w:rsidP="004F20A3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12:00 noon</w:t>
      </w:r>
      <w:r w:rsidRPr="002E3BCC">
        <w:rPr>
          <w:b/>
          <w:sz w:val="24"/>
          <w:szCs w:val="24"/>
        </w:rPr>
        <w:tab/>
        <w:t xml:space="preserve">Welcome  </w:t>
      </w:r>
    </w:p>
    <w:p w:rsidR="004F20A3" w:rsidRPr="002E3BCC" w:rsidRDefault="004F20A3" w:rsidP="004F20A3">
      <w:pPr>
        <w:pStyle w:val="NoSpacing"/>
        <w:ind w:left="720" w:firstLine="720"/>
        <w:rPr>
          <w:i/>
          <w:sz w:val="24"/>
          <w:szCs w:val="24"/>
        </w:rPr>
      </w:pPr>
      <w:r w:rsidRPr="002E3BCC">
        <w:rPr>
          <w:i/>
          <w:sz w:val="24"/>
          <w:szCs w:val="24"/>
        </w:rPr>
        <w:t>Greg Mangum</w:t>
      </w:r>
    </w:p>
    <w:p w:rsidR="004F20A3" w:rsidRPr="002E3BCC" w:rsidRDefault="004F20A3" w:rsidP="004F20A3">
      <w:pPr>
        <w:pStyle w:val="NoSpacing"/>
        <w:ind w:left="720" w:firstLine="720"/>
        <w:rPr>
          <w:i/>
          <w:sz w:val="24"/>
          <w:szCs w:val="24"/>
        </w:rPr>
      </w:pPr>
      <w:r w:rsidRPr="002E3BCC">
        <w:rPr>
          <w:i/>
          <w:sz w:val="24"/>
          <w:szCs w:val="24"/>
        </w:rPr>
        <w:t>United Way of Metropolitan Dallas</w:t>
      </w:r>
    </w:p>
    <w:p w:rsidR="004F20A3" w:rsidRPr="004F20A3" w:rsidRDefault="004F20A3" w:rsidP="004F20A3">
      <w:pPr>
        <w:pStyle w:val="NoSpacing"/>
      </w:pPr>
    </w:p>
    <w:p w:rsidR="004F20A3" w:rsidRPr="002E3BCC" w:rsidRDefault="004F20A3" w:rsidP="004F20A3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12:05 pm</w:t>
      </w:r>
      <w:r w:rsidRPr="002E3BCC">
        <w:rPr>
          <w:sz w:val="24"/>
          <w:szCs w:val="24"/>
        </w:rPr>
        <w:tab/>
      </w:r>
      <w:r w:rsidRPr="002E3BCC">
        <w:rPr>
          <w:b/>
          <w:sz w:val="24"/>
          <w:szCs w:val="24"/>
        </w:rPr>
        <w:t xml:space="preserve">Community Spotlight:  </w:t>
      </w:r>
    </w:p>
    <w:p w:rsidR="004F20A3" w:rsidRPr="002E3BCC" w:rsidRDefault="004F20A3" w:rsidP="004F20A3">
      <w:pPr>
        <w:pStyle w:val="NoSpacing"/>
        <w:ind w:left="720" w:firstLine="720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Free Tax Preparation</w:t>
      </w:r>
    </w:p>
    <w:p w:rsidR="004F20A3" w:rsidRPr="002E3BCC" w:rsidRDefault="004F20A3" w:rsidP="004F20A3">
      <w:pPr>
        <w:pStyle w:val="NoSpacing"/>
        <w:rPr>
          <w:i/>
          <w:sz w:val="24"/>
          <w:szCs w:val="24"/>
        </w:rPr>
      </w:pPr>
      <w:r w:rsidRPr="004F20A3">
        <w:tab/>
      </w:r>
      <w:r w:rsidRPr="004F20A3">
        <w:tab/>
      </w:r>
      <w:r w:rsidRPr="002E3BCC">
        <w:rPr>
          <w:i/>
          <w:sz w:val="24"/>
          <w:szCs w:val="24"/>
        </w:rPr>
        <w:t>Amanda Arizola</w:t>
      </w:r>
    </w:p>
    <w:p w:rsidR="004F20A3" w:rsidRPr="002E3BCC" w:rsidRDefault="004F20A3" w:rsidP="004F20A3">
      <w:pPr>
        <w:pStyle w:val="NoSpacing"/>
        <w:ind w:left="720" w:firstLine="720"/>
        <w:rPr>
          <w:i/>
          <w:sz w:val="24"/>
          <w:szCs w:val="24"/>
        </w:rPr>
      </w:pPr>
      <w:r w:rsidRPr="002E3BCC">
        <w:rPr>
          <w:i/>
          <w:sz w:val="24"/>
          <w:szCs w:val="24"/>
        </w:rPr>
        <w:t>Foundation Communities</w:t>
      </w:r>
    </w:p>
    <w:p w:rsidR="004F20A3" w:rsidRDefault="00B75E77" w:rsidP="004F20A3">
      <w:pPr>
        <w:pStyle w:val="NoSpacing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4B0B0C" wp14:editId="7BF38D38">
                <wp:simplePos x="0" y="0"/>
                <wp:positionH relativeFrom="column">
                  <wp:posOffset>4038600</wp:posOffset>
                </wp:positionH>
                <wp:positionV relativeFrom="paragraph">
                  <wp:posOffset>128270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24" w:rsidRPr="00781B24" w:rsidRDefault="00781B24" w:rsidP="00781B24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81B24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Save the Date!</w:t>
                            </w:r>
                          </w:p>
                          <w:p w:rsidR="00781B24" w:rsidRPr="00B75E77" w:rsidRDefault="00781B24" w:rsidP="00781B2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E77">
                              <w:rPr>
                                <w:sz w:val="24"/>
                                <w:szCs w:val="24"/>
                              </w:rPr>
                              <w:t>Next Financial Inclusion Roundtable</w:t>
                            </w:r>
                          </w:p>
                          <w:p w:rsidR="00781B24" w:rsidRPr="00B75E77" w:rsidRDefault="00781B24" w:rsidP="00781B2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5E77">
                              <w:rPr>
                                <w:b/>
                                <w:sz w:val="24"/>
                                <w:szCs w:val="24"/>
                              </w:rPr>
                              <w:t>Tuesday, February 13, 2018</w:t>
                            </w:r>
                          </w:p>
                          <w:p w:rsidR="00781B24" w:rsidRPr="00781B24" w:rsidRDefault="00781B24" w:rsidP="00781B2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B0B0C" id="_x0000_s1027" type="#_x0000_t202" style="position:absolute;margin-left:318pt;margin-top:10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MipbcveAAAACwEAAA8AAAAAAAAAAAAAAAAAgQQAAGRycy9k&#10;b3ducmV2LnhtbFBLBQYAAAAABAAEAPMAAACMBQAAAAA=&#10;">
                <v:textbox style="mso-fit-shape-to-text:t">
                  <w:txbxContent>
                    <w:p w:rsidR="00781B24" w:rsidRPr="00781B24" w:rsidRDefault="00781B24" w:rsidP="00781B24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81B24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Save the Date!</w:t>
                      </w:r>
                    </w:p>
                    <w:p w:rsidR="00781B24" w:rsidRPr="00B75E77" w:rsidRDefault="00781B24" w:rsidP="00781B2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E77">
                        <w:rPr>
                          <w:sz w:val="24"/>
                          <w:szCs w:val="24"/>
                        </w:rPr>
                        <w:t>Next Financial Inclusion Roundtable</w:t>
                      </w:r>
                    </w:p>
                    <w:p w:rsidR="00781B24" w:rsidRPr="00B75E77" w:rsidRDefault="00781B24" w:rsidP="00781B2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5E77">
                        <w:rPr>
                          <w:b/>
                          <w:sz w:val="24"/>
                          <w:szCs w:val="24"/>
                        </w:rPr>
                        <w:t>Tuesday, February 13, 2018</w:t>
                      </w:r>
                    </w:p>
                    <w:p w:rsidR="00781B24" w:rsidRPr="00781B24" w:rsidRDefault="00781B24" w:rsidP="00781B2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0A3" w:rsidRDefault="004F20A3" w:rsidP="004F20A3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12:15 pm</w:t>
      </w:r>
      <w:r w:rsidRPr="002E3BCC">
        <w:rPr>
          <w:b/>
          <w:sz w:val="24"/>
          <w:szCs w:val="24"/>
        </w:rPr>
        <w:tab/>
        <w:t>Product Spotlight:  Free Checking</w:t>
      </w:r>
    </w:p>
    <w:p w:rsidR="00B75E77" w:rsidRPr="00B75E77" w:rsidRDefault="00B75E77" w:rsidP="00B75E77">
      <w:pPr>
        <w:pStyle w:val="NoSpacing"/>
        <w:ind w:left="720" w:firstLine="720"/>
        <w:rPr>
          <w:i/>
          <w:sz w:val="24"/>
          <w:szCs w:val="24"/>
        </w:rPr>
      </w:pPr>
      <w:r w:rsidRPr="00B75E77">
        <w:rPr>
          <w:i/>
          <w:sz w:val="24"/>
          <w:szCs w:val="24"/>
        </w:rPr>
        <w:t>Gina Vincent, FDIC</w:t>
      </w:r>
    </w:p>
    <w:p w:rsidR="00781B24" w:rsidRDefault="00781B24" w:rsidP="004F20A3">
      <w:pPr>
        <w:pStyle w:val="NoSpacing"/>
      </w:pPr>
    </w:p>
    <w:p w:rsidR="00781B24" w:rsidRDefault="00781B24" w:rsidP="004F20A3">
      <w:pPr>
        <w:pStyle w:val="NoSpacing"/>
      </w:pPr>
    </w:p>
    <w:p w:rsidR="00781B24" w:rsidRPr="002E3BCC" w:rsidRDefault="00781B24" w:rsidP="004F20A3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12:30 pm</w:t>
      </w:r>
      <w:r w:rsidRPr="002E3BCC">
        <w:rPr>
          <w:b/>
          <w:sz w:val="24"/>
          <w:szCs w:val="24"/>
        </w:rPr>
        <w:tab/>
        <w:t>Helping After Harvey:</w:t>
      </w:r>
    </w:p>
    <w:p w:rsidR="00781B24" w:rsidRDefault="00B75E77" w:rsidP="004F20A3">
      <w:pPr>
        <w:pStyle w:val="NoSpacing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E58AFC" wp14:editId="3011E886">
                <wp:simplePos x="0" y="0"/>
                <wp:positionH relativeFrom="column">
                  <wp:posOffset>4048125</wp:posOffset>
                </wp:positionH>
                <wp:positionV relativeFrom="paragraph">
                  <wp:posOffset>255905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CC" w:rsidRPr="00781B24" w:rsidRDefault="002E3BCC" w:rsidP="002E3BCC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2017-2018 Sponsor</w:t>
                            </w:r>
                          </w:p>
                          <w:p w:rsidR="002E3BCC" w:rsidRPr="00B75E77" w:rsidRDefault="002E3BCC" w:rsidP="002E3BC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E77">
                              <w:rPr>
                                <w:sz w:val="24"/>
                                <w:szCs w:val="24"/>
                              </w:rPr>
                              <w:t xml:space="preserve">Thank you to </w:t>
                            </w:r>
                            <w:proofErr w:type="spellStart"/>
                            <w:r w:rsidRPr="00B75E77">
                              <w:rPr>
                                <w:sz w:val="24"/>
                                <w:szCs w:val="24"/>
                              </w:rPr>
                              <w:t>WoodForest</w:t>
                            </w:r>
                            <w:proofErr w:type="spellEnd"/>
                            <w:r w:rsidRPr="00B75E77">
                              <w:rPr>
                                <w:sz w:val="24"/>
                                <w:szCs w:val="24"/>
                              </w:rPr>
                              <w:t xml:space="preserve"> National Bank for supporting the Financial Inclusion Roundtable.</w:t>
                            </w:r>
                          </w:p>
                          <w:p w:rsidR="002E3BCC" w:rsidRPr="00781B24" w:rsidRDefault="002E3BCC" w:rsidP="002E3BC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80485" wp14:editId="0BE25436">
                                  <wp:extent cx="2384425" cy="495300"/>
                                  <wp:effectExtent l="0" t="0" r="0" b="0"/>
                                  <wp:docPr id="7" name="irc_mi" descr="Image result for woodforest national bank">
                                    <a:hlinkClick xmlns:a="http://schemas.openxmlformats.org/drawingml/2006/main" r:id="rId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rc_mi" descr="Image result for woodforest national bank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58AFC" id="_x0000_s1028" type="#_x0000_t202" style="position:absolute;margin-left:318.75pt;margin-top:20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BC2kSLfAAAACwEAAA8AAAAAAAAAAAAAAAAAgAQAAGRycy9k&#10;b3ducmV2LnhtbFBLBQYAAAAABAAEAPMAAACMBQAAAAA=&#10;">
                <v:textbox style="mso-fit-shape-to-text:t">
                  <w:txbxContent>
                    <w:p w:rsidR="002E3BCC" w:rsidRPr="00781B24" w:rsidRDefault="002E3BCC" w:rsidP="002E3BCC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2017-2018 Sponsor</w:t>
                      </w:r>
                    </w:p>
                    <w:p w:rsidR="002E3BCC" w:rsidRPr="00B75E77" w:rsidRDefault="002E3BCC" w:rsidP="002E3BC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E77">
                        <w:rPr>
                          <w:sz w:val="24"/>
                          <w:szCs w:val="24"/>
                        </w:rPr>
                        <w:t xml:space="preserve">Thank you to </w:t>
                      </w:r>
                      <w:proofErr w:type="spellStart"/>
                      <w:r w:rsidRPr="00B75E77">
                        <w:rPr>
                          <w:sz w:val="24"/>
                          <w:szCs w:val="24"/>
                        </w:rPr>
                        <w:t>WoodForest</w:t>
                      </w:r>
                      <w:proofErr w:type="spellEnd"/>
                      <w:r w:rsidRPr="00B75E77">
                        <w:rPr>
                          <w:sz w:val="24"/>
                          <w:szCs w:val="24"/>
                        </w:rPr>
                        <w:t xml:space="preserve"> National Bank for supporting the Financial Inclusion Roundtable.</w:t>
                      </w:r>
                    </w:p>
                    <w:p w:rsidR="002E3BCC" w:rsidRPr="00781B24" w:rsidRDefault="002E3BCC" w:rsidP="002E3BC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80485" wp14:editId="0BE25436">
                            <wp:extent cx="2384425" cy="495300"/>
                            <wp:effectExtent l="0" t="0" r="0" b="0"/>
                            <wp:docPr id="7" name="irc_mi" descr="Image result for woodforest national bank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rc_mi" descr="Image result for woodforest national bank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44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B24">
        <w:tab/>
      </w:r>
      <w:r w:rsidR="00781B24">
        <w:tab/>
      </w:r>
      <w:r w:rsidR="00781B24" w:rsidRPr="002E3BCC">
        <w:rPr>
          <w:b/>
          <w:sz w:val="24"/>
          <w:szCs w:val="24"/>
        </w:rPr>
        <w:t>Update on hurricane relief efforts</w:t>
      </w:r>
    </w:p>
    <w:p w:rsidR="00B75E77" w:rsidRPr="00B75E77" w:rsidRDefault="00B75E77" w:rsidP="00B75E77">
      <w:pPr>
        <w:pStyle w:val="NoSpacing"/>
        <w:ind w:left="720" w:firstLine="720"/>
        <w:rPr>
          <w:i/>
          <w:sz w:val="24"/>
          <w:szCs w:val="24"/>
        </w:rPr>
      </w:pPr>
      <w:r w:rsidRPr="00B75E77">
        <w:rPr>
          <w:i/>
          <w:sz w:val="24"/>
          <w:szCs w:val="24"/>
        </w:rPr>
        <w:t>Gina Vincent, FDIC</w:t>
      </w:r>
    </w:p>
    <w:p w:rsidR="00781B24" w:rsidRDefault="00781B24" w:rsidP="004F20A3">
      <w:pPr>
        <w:pStyle w:val="NoSpacing"/>
      </w:pPr>
    </w:p>
    <w:p w:rsidR="00781B24" w:rsidRPr="002E3BCC" w:rsidRDefault="00781B24" w:rsidP="004F20A3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12:40 pm</w:t>
      </w:r>
      <w:r w:rsidRPr="002E3BCC">
        <w:rPr>
          <w:b/>
          <w:sz w:val="24"/>
          <w:szCs w:val="24"/>
        </w:rPr>
        <w:tab/>
        <w:t>Keynote Panel Discussion:</w:t>
      </w:r>
    </w:p>
    <w:p w:rsidR="00781B24" w:rsidRDefault="00781B24" w:rsidP="00781B24">
      <w:pPr>
        <w:pStyle w:val="NoSpacing"/>
        <w:ind w:left="1440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Entrepreneurship as a Pathway to Employment</w:t>
      </w:r>
    </w:p>
    <w:p w:rsidR="002E3BCC" w:rsidRPr="002E3BCC" w:rsidRDefault="002E3BCC" w:rsidP="00781B24">
      <w:pPr>
        <w:pStyle w:val="NoSpacing"/>
        <w:ind w:left="1440"/>
        <w:rPr>
          <w:i/>
          <w:sz w:val="24"/>
          <w:szCs w:val="24"/>
        </w:rPr>
      </w:pPr>
      <w:r w:rsidRPr="002E3BCC">
        <w:rPr>
          <w:i/>
          <w:sz w:val="24"/>
          <w:szCs w:val="24"/>
        </w:rPr>
        <w:t xml:space="preserve">Eric </w:t>
      </w:r>
      <w:proofErr w:type="spellStart"/>
      <w:r w:rsidRPr="002E3BCC">
        <w:rPr>
          <w:i/>
          <w:sz w:val="24"/>
          <w:szCs w:val="24"/>
        </w:rPr>
        <w:t>Loller</w:t>
      </w:r>
      <w:proofErr w:type="spellEnd"/>
      <w:r w:rsidRPr="002E3BCC">
        <w:rPr>
          <w:i/>
          <w:sz w:val="24"/>
          <w:szCs w:val="24"/>
        </w:rPr>
        <w:t xml:space="preserve">, </w:t>
      </w:r>
      <w:proofErr w:type="spellStart"/>
      <w:r w:rsidRPr="002E3BCC">
        <w:rPr>
          <w:i/>
          <w:sz w:val="24"/>
          <w:szCs w:val="24"/>
        </w:rPr>
        <w:t>LegacyTexas</w:t>
      </w:r>
      <w:proofErr w:type="spellEnd"/>
    </w:p>
    <w:p w:rsidR="002E3BCC" w:rsidRDefault="002E3BCC" w:rsidP="00781B24">
      <w:pPr>
        <w:pStyle w:val="NoSpacing"/>
        <w:ind w:left="1440"/>
        <w:rPr>
          <w:i/>
          <w:sz w:val="24"/>
          <w:szCs w:val="24"/>
        </w:rPr>
      </w:pPr>
      <w:r w:rsidRPr="002E3BCC">
        <w:rPr>
          <w:i/>
          <w:sz w:val="24"/>
          <w:szCs w:val="24"/>
        </w:rPr>
        <w:t>Nikki Miller, LiftFund</w:t>
      </w:r>
    </w:p>
    <w:p w:rsidR="00AC7BD8" w:rsidRPr="002E3BCC" w:rsidRDefault="00AC7BD8" w:rsidP="00781B24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VR Small, SCORE Mentor/Veteran Women’s Enterprise Center</w:t>
      </w:r>
      <w:bookmarkStart w:id="0" w:name="_GoBack"/>
      <w:bookmarkEnd w:id="0"/>
    </w:p>
    <w:p w:rsidR="00781B24" w:rsidRDefault="00781B24" w:rsidP="00781B24">
      <w:pPr>
        <w:pStyle w:val="NoSpacing"/>
      </w:pPr>
    </w:p>
    <w:p w:rsidR="00781B24" w:rsidRPr="002E3BCC" w:rsidRDefault="00781B24" w:rsidP="00781B24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1:10 pm</w:t>
      </w:r>
      <w:r w:rsidRPr="002E3BCC">
        <w:rPr>
          <w:b/>
          <w:sz w:val="24"/>
          <w:szCs w:val="24"/>
        </w:rPr>
        <w:tab/>
        <w:t>Q&amp;A</w:t>
      </w:r>
    </w:p>
    <w:p w:rsidR="00781B24" w:rsidRDefault="00781B24" w:rsidP="00781B24">
      <w:pPr>
        <w:pStyle w:val="NoSpacing"/>
      </w:pPr>
    </w:p>
    <w:p w:rsidR="00781B24" w:rsidRDefault="00781B24" w:rsidP="00781B24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1:15 pm</w:t>
      </w:r>
      <w:r w:rsidRPr="002E3BCC">
        <w:rPr>
          <w:b/>
          <w:sz w:val="24"/>
          <w:szCs w:val="24"/>
        </w:rPr>
        <w:tab/>
        <w:t>Closing</w:t>
      </w:r>
    </w:p>
    <w:p w:rsidR="002E3BCC" w:rsidRPr="00B75E77" w:rsidRDefault="002E3BCC" w:rsidP="00781B24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5E77">
        <w:rPr>
          <w:i/>
          <w:sz w:val="24"/>
          <w:szCs w:val="24"/>
        </w:rPr>
        <w:t>Roy Lopez</w:t>
      </w:r>
    </w:p>
    <w:p w:rsidR="002E3BCC" w:rsidRPr="00B75E77" w:rsidRDefault="002E3BCC" w:rsidP="002E3BCC">
      <w:pPr>
        <w:pStyle w:val="NoSpacing"/>
        <w:ind w:left="720" w:firstLine="720"/>
        <w:rPr>
          <w:i/>
          <w:sz w:val="24"/>
          <w:szCs w:val="24"/>
        </w:rPr>
      </w:pPr>
      <w:r w:rsidRPr="00B75E77">
        <w:rPr>
          <w:i/>
          <w:sz w:val="24"/>
          <w:szCs w:val="24"/>
        </w:rPr>
        <w:t>Federal Reserve Bank of Dallas</w:t>
      </w:r>
    </w:p>
    <w:p w:rsidR="00781B24" w:rsidRDefault="00781B24" w:rsidP="00781B24">
      <w:pPr>
        <w:pStyle w:val="NoSpacing"/>
      </w:pPr>
    </w:p>
    <w:p w:rsidR="00781B24" w:rsidRPr="002E3BCC" w:rsidRDefault="00781B24" w:rsidP="00781B24">
      <w:pPr>
        <w:pStyle w:val="NoSpacing"/>
        <w:rPr>
          <w:b/>
          <w:sz w:val="24"/>
          <w:szCs w:val="24"/>
        </w:rPr>
      </w:pPr>
      <w:r w:rsidRPr="002E3BCC">
        <w:rPr>
          <w:b/>
          <w:sz w:val="24"/>
          <w:szCs w:val="24"/>
        </w:rPr>
        <w:t>1:30 pm</w:t>
      </w:r>
      <w:r w:rsidRPr="002E3BCC">
        <w:rPr>
          <w:b/>
          <w:sz w:val="24"/>
          <w:szCs w:val="24"/>
        </w:rPr>
        <w:tab/>
        <w:t>Adjourn</w:t>
      </w:r>
    </w:p>
    <w:p w:rsidR="004F20A3" w:rsidRPr="004F20A3" w:rsidRDefault="004F20A3" w:rsidP="004F20A3">
      <w:pPr>
        <w:pStyle w:val="NoSpacing"/>
      </w:pPr>
      <w:r>
        <w:tab/>
      </w:r>
      <w:r>
        <w:tab/>
      </w:r>
    </w:p>
    <w:p w:rsidR="00781B24" w:rsidRDefault="00781B24" w:rsidP="004F20A3">
      <w:pPr>
        <w:pStyle w:val="NoSpacing"/>
      </w:pPr>
    </w:p>
    <w:p w:rsidR="00781B24" w:rsidRDefault="00781B24" w:rsidP="004F20A3">
      <w:pPr>
        <w:pStyle w:val="NoSpacing"/>
      </w:pPr>
    </w:p>
    <w:p w:rsidR="004F20A3" w:rsidRPr="004F20A3" w:rsidRDefault="004F20A3" w:rsidP="004F20A3">
      <w:pPr>
        <w:pStyle w:val="NoSpacing"/>
      </w:pPr>
    </w:p>
    <w:sectPr w:rsidR="004F20A3" w:rsidRPr="004F20A3" w:rsidSect="004F20A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A3" w:rsidRDefault="004F20A3" w:rsidP="004F20A3">
      <w:pPr>
        <w:spacing w:after="0" w:line="240" w:lineRule="auto"/>
      </w:pPr>
      <w:r>
        <w:separator/>
      </w:r>
    </w:p>
  </w:endnote>
  <w:endnote w:type="continuationSeparator" w:id="0">
    <w:p w:rsidR="004F20A3" w:rsidRDefault="004F20A3" w:rsidP="004F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77" w:rsidRPr="00B75E77" w:rsidRDefault="00B75E77" w:rsidP="00B75E77">
    <w:pPr>
      <w:pStyle w:val="Footer"/>
      <w:jc w:val="center"/>
      <w:rPr>
        <w:i/>
      </w:rPr>
    </w:pPr>
    <w:r w:rsidRPr="00B75E77">
      <w:rPr>
        <w:i/>
      </w:rPr>
      <w:t xml:space="preserve">The </w:t>
    </w:r>
    <w:r w:rsidRPr="00B75E77">
      <w:rPr>
        <w:b/>
        <w:i/>
      </w:rPr>
      <w:t>Financial Inclusion Roundtable</w:t>
    </w:r>
    <w:r w:rsidRPr="00B75E77">
      <w:rPr>
        <w:i/>
      </w:rPr>
      <w:t xml:space="preserve"> is a partnership between the City of Dallas, the Federal Deposit Insurance Corporation (FDIC), the Federal Reserve Bank of Dallas, and the United Way of Metropolitan Dallas.</w:t>
    </w:r>
  </w:p>
  <w:p w:rsidR="00B75E77" w:rsidRDefault="00B75E77">
    <w:pPr>
      <w:pStyle w:val="Footer"/>
    </w:pPr>
    <w:r w:rsidRPr="00D26E8C">
      <w:rPr>
        <w:b/>
        <w:i/>
        <w:noProof/>
      </w:rPr>
      <w:drawing>
        <wp:anchor distT="0" distB="0" distL="114300" distR="114300" simplePos="0" relativeHeight="251665408" behindDoc="0" locked="0" layoutInCell="1" allowOverlap="1" wp14:anchorId="166229D2" wp14:editId="4EEB243F">
          <wp:simplePos x="0" y="0"/>
          <wp:positionH relativeFrom="column">
            <wp:posOffset>5153025</wp:posOffset>
          </wp:positionH>
          <wp:positionV relativeFrom="paragraph">
            <wp:posOffset>59055</wp:posOffset>
          </wp:positionV>
          <wp:extent cx="1238250" cy="742950"/>
          <wp:effectExtent l="0" t="0" r="0" b="0"/>
          <wp:wrapNone/>
          <wp:docPr id="9" name="Picture 9" descr="T:\Community Financial Stability\Marketing\UW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ty Financial Stability\Marketing\UWMD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u w:val="single"/>
      </w:rPr>
      <w:drawing>
        <wp:anchor distT="0" distB="0" distL="114300" distR="114300" simplePos="0" relativeHeight="251663360" behindDoc="0" locked="0" layoutInCell="1" allowOverlap="1" wp14:anchorId="10773D53" wp14:editId="4978431D">
          <wp:simplePos x="0" y="0"/>
          <wp:positionH relativeFrom="column">
            <wp:posOffset>3819525</wp:posOffset>
          </wp:positionH>
          <wp:positionV relativeFrom="paragraph">
            <wp:posOffset>33655</wp:posOffset>
          </wp:positionV>
          <wp:extent cx="962025" cy="818316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B_Eleventh_Distric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1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89C651" wp14:editId="088A0DBC">
          <wp:simplePos x="0" y="0"/>
          <wp:positionH relativeFrom="column">
            <wp:posOffset>2143125</wp:posOffset>
          </wp:positionH>
          <wp:positionV relativeFrom="paragraph">
            <wp:posOffset>116840</wp:posOffset>
          </wp:positionV>
          <wp:extent cx="952500" cy="657225"/>
          <wp:effectExtent l="0" t="0" r="0" b="9525"/>
          <wp:wrapNone/>
          <wp:docPr id="5" name="Picture 4" descr="SEAL03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EAL03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 wp14:anchorId="6D995108" wp14:editId="2DC6A38F">
          <wp:simplePos x="0" y="0"/>
          <wp:positionH relativeFrom="column">
            <wp:posOffset>714375</wp:posOffset>
          </wp:positionH>
          <wp:positionV relativeFrom="paragraph">
            <wp:posOffset>123190</wp:posOffset>
          </wp:positionV>
          <wp:extent cx="628650" cy="6355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_of_dallas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5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5E77" w:rsidRDefault="00B75E77">
    <w:pPr>
      <w:pStyle w:val="Footer"/>
    </w:pPr>
  </w:p>
  <w:p w:rsidR="004F20A3" w:rsidRDefault="004F20A3">
    <w:pPr>
      <w:pStyle w:val="Footer"/>
    </w:pPr>
  </w:p>
  <w:p w:rsidR="004F20A3" w:rsidRDefault="004F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A3" w:rsidRDefault="004F20A3" w:rsidP="004F20A3">
      <w:pPr>
        <w:spacing w:after="0" w:line="240" w:lineRule="auto"/>
      </w:pPr>
      <w:r>
        <w:separator/>
      </w:r>
    </w:p>
  </w:footnote>
  <w:footnote w:type="continuationSeparator" w:id="0">
    <w:p w:rsidR="004F20A3" w:rsidRDefault="004F20A3" w:rsidP="004F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A3" w:rsidRDefault="004F20A3">
    <w:pPr>
      <w:pStyle w:val="Header"/>
    </w:pPr>
  </w:p>
  <w:p w:rsidR="004F20A3" w:rsidRPr="004F20A3" w:rsidRDefault="004F20A3" w:rsidP="004F20A3">
    <w:pPr>
      <w:pStyle w:val="NoSpacing"/>
      <w:jc w:val="center"/>
      <w:rPr>
        <w:rFonts w:ascii="Arial Black" w:hAnsi="Arial Black"/>
        <w:sz w:val="36"/>
        <w:szCs w:val="36"/>
      </w:rPr>
    </w:pPr>
    <w:r w:rsidRPr="004F20A3">
      <w:rPr>
        <w:rFonts w:ascii="Arial Black" w:hAnsi="Arial Black"/>
        <w:color w:val="70AD47" w:themeColor="accent6"/>
        <w:sz w:val="36"/>
        <w:szCs w:val="36"/>
      </w:rPr>
      <w:t xml:space="preserve">Financial Inclusion </w:t>
    </w:r>
    <w:r w:rsidRPr="004F20A3">
      <w:rPr>
        <w:rFonts w:ascii="Arial Black" w:hAnsi="Arial Black"/>
        <w:color w:val="4472C4" w:themeColor="accent1"/>
        <w:sz w:val="36"/>
        <w:szCs w:val="36"/>
      </w:rPr>
      <w:t>Roundtable</w:t>
    </w:r>
  </w:p>
  <w:p w:rsidR="004F20A3" w:rsidRPr="004F20A3" w:rsidRDefault="004F20A3" w:rsidP="004F20A3">
    <w:pPr>
      <w:pStyle w:val="NoSpacing"/>
      <w:jc w:val="center"/>
      <w:rPr>
        <w:sz w:val="28"/>
        <w:szCs w:val="28"/>
      </w:rPr>
    </w:pPr>
    <w:r w:rsidRPr="004F20A3">
      <w:rPr>
        <w:sz w:val="28"/>
        <w:szCs w:val="28"/>
      </w:rPr>
      <w:t>Thursday, November 30, 2017</w:t>
    </w:r>
  </w:p>
  <w:p w:rsidR="004F20A3" w:rsidRPr="004F20A3" w:rsidRDefault="004F20A3" w:rsidP="004F20A3">
    <w:pPr>
      <w:pStyle w:val="NoSpacing"/>
      <w:jc w:val="center"/>
      <w:rPr>
        <w:sz w:val="28"/>
        <w:szCs w:val="28"/>
      </w:rPr>
    </w:pPr>
    <w:r w:rsidRPr="004F20A3">
      <w:rPr>
        <w:sz w:val="28"/>
        <w:szCs w:val="28"/>
      </w:rPr>
      <w:t>11:30 am – 1:</w:t>
    </w:r>
    <w:r>
      <w:rPr>
        <w:sz w:val="28"/>
        <w:szCs w:val="28"/>
      </w:rPr>
      <w:t>30 pm</w:t>
    </w:r>
  </w:p>
  <w:p w:rsidR="004F20A3" w:rsidRDefault="004F2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A3"/>
    <w:rsid w:val="002E3BCC"/>
    <w:rsid w:val="004F20A3"/>
    <w:rsid w:val="00781B24"/>
    <w:rsid w:val="0082691A"/>
    <w:rsid w:val="00AC7BD8"/>
    <w:rsid w:val="00B75E77"/>
    <w:rsid w:val="00B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B375"/>
  <w15:chartTrackingRefBased/>
  <w15:docId w15:val="{04D7D63E-4AF8-4E57-A20A-A3CE6FB5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A3"/>
  </w:style>
  <w:style w:type="paragraph" w:styleId="Footer">
    <w:name w:val="footer"/>
    <w:basedOn w:val="Normal"/>
    <w:link w:val="FooterChar"/>
    <w:uiPriority w:val="99"/>
    <w:unhideWhenUsed/>
    <w:rsid w:val="004F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A3"/>
  </w:style>
  <w:style w:type="paragraph" w:styleId="BalloonText">
    <w:name w:val="Balloon Text"/>
    <w:basedOn w:val="Normal"/>
    <w:link w:val="BalloonTextChar"/>
    <w:uiPriority w:val="99"/>
    <w:semiHidden/>
    <w:unhideWhenUsed/>
    <w:rsid w:val="00AC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P3sqKjZzQAhVCbiYKHQeZD3oQjRwIBw&amp;url=https://online.woodforest.com/&amp;psig=AFQjCNHIk2wa_S9jxtSJP7rFjl62205Syg&amp;ust=14787955982111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P3sqKjZzQAhVCbiYKHQeZD3oQjRwIBw&amp;url=https://online.woodforest.com/&amp;psig=AFQjCNHIk2wa_S9jxtSJP7rFjl62205Syg&amp;ust=147879559821112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Greg</dc:creator>
  <cp:keywords/>
  <dc:description/>
  <cp:lastModifiedBy>Mangum, Greg</cp:lastModifiedBy>
  <cp:revision>2</cp:revision>
  <cp:lastPrinted>2017-11-27T21:55:00Z</cp:lastPrinted>
  <dcterms:created xsi:type="dcterms:W3CDTF">2017-11-27T16:52:00Z</dcterms:created>
  <dcterms:modified xsi:type="dcterms:W3CDTF">2017-11-27T21:57:00Z</dcterms:modified>
</cp:coreProperties>
</file>